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30" w:rsidRPr="00A90536" w:rsidRDefault="003D1730">
      <w:pPr>
        <w:rPr>
          <w:sz w:val="24"/>
          <w:szCs w:val="24"/>
        </w:rPr>
      </w:pPr>
      <w:r w:rsidRPr="00A90536">
        <w:rPr>
          <w:sz w:val="24"/>
          <w:szCs w:val="24"/>
        </w:rPr>
        <w:t>So the plan, what are they going to do to restore</w:t>
      </w:r>
      <w:r w:rsidR="00055F59" w:rsidRPr="00A90536">
        <w:rPr>
          <w:sz w:val="24"/>
          <w:szCs w:val="24"/>
        </w:rPr>
        <w:t>,</w:t>
      </w:r>
      <w:r w:rsidRPr="00A90536">
        <w:rPr>
          <w:sz w:val="24"/>
          <w:szCs w:val="24"/>
        </w:rPr>
        <w:t xml:space="preserve"> maintain</w:t>
      </w:r>
      <w:r w:rsidR="00055F59" w:rsidRPr="00A90536">
        <w:rPr>
          <w:sz w:val="24"/>
          <w:szCs w:val="24"/>
        </w:rPr>
        <w:t>, and conserve</w:t>
      </w:r>
      <w:r w:rsidRPr="00A90536">
        <w:rPr>
          <w:sz w:val="24"/>
          <w:szCs w:val="24"/>
        </w:rPr>
        <w:t xml:space="preserve"> the habitat</w:t>
      </w:r>
      <w:r w:rsidR="00055F59" w:rsidRPr="00A90536">
        <w:rPr>
          <w:sz w:val="24"/>
          <w:szCs w:val="24"/>
        </w:rPr>
        <w:t xml:space="preserve"> and species</w:t>
      </w:r>
      <w:r w:rsidRPr="00A90536">
        <w:rPr>
          <w:sz w:val="24"/>
          <w:szCs w:val="24"/>
        </w:rPr>
        <w:t xml:space="preserve">.  </w:t>
      </w:r>
      <w:r w:rsidR="00055F59" w:rsidRPr="00A90536">
        <w:rPr>
          <w:sz w:val="24"/>
          <w:szCs w:val="24"/>
        </w:rPr>
        <w:t>These plans are found in the Section boxes.  Below are some of their strategies, p</w:t>
      </w:r>
      <w:r w:rsidRPr="00A90536">
        <w:rPr>
          <w:sz w:val="24"/>
          <w:szCs w:val="24"/>
        </w:rPr>
        <w:t>ut very succinctly:</w:t>
      </w:r>
    </w:p>
    <w:p w:rsidR="00CE4411" w:rsidRPr="00A90536" w:rsidRDefault="00CE4411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Forests</w:t>
      </w:r>
    </w:p>
    <w:p w:rsidR="00CE4411" w:rsidRPr="00A90536" w:rsidRDefault="00CE4411" w:rsidP="00CE4411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055F59" w:rsidRPr="00A90536">
        <w:rPr>
          <w:sz w:val="24"/>
          <w:szCs w:val="24"/>
        </w:rPr>
        <w:t>R</w:t>
      </w:r>
      <w:r w:rsidRPr="00A90536">
        <w:rPr>
          <w:sz w:val="24"/>
          <w:szCs w:val="24"/>
        </w:rPr>
        <w:t>estrict/decommission roads for habitat security</w:t>
      </w:r>
    </w:p>
    <w:p w:rsidR="003D1730" w:rsidRPr="00A90536" w:rsidRDefault="003D1730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b) </w:t>
      </w:r>
      <w:r w:rsidR="00055F59" w:rsidRPr="00A90536">
        <w:rPr>
          <w:sz w:val="24"/>
          <w:szCs w:val="24"/>
        </w:rPr>
        <w:t>A</w:t>
      </w:r>
      <w:r w:rsidR="00CE4411" w:rsidRPr="00A90536">
        <w:rPr>
          <w:sz w:val="24"/>
          <w:szCs w:val="24"/>
        </w:rPr>
        <w:t xml:space="preserve">llow lightening to cause fires </w:t>
      </w:r>
      <w:r w:rsidRPr="00A90536">
        <w:rPr>
          <w:sz w:val="24"/>
          <w:szCs w:val="24"/>
        </w:rPr>
        <w:t>and let them burn</w:t>
      </w:r>
    </w:p>
    <w:p w:rsidR="003D1730" w:rsidRPr="00A90536" w:rsidRDefault="003D1730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055F59" w:rsidRPr="00A90536">
        <w:rPr>
          <w:sz w:val="24"/>
          <w:szCs w:val="24"/>
        </w:rPr>
        <w:t>I</w:t>
      </w:r>
      <w:r w:rsidRPr="00A90536">
        <w:rPr>
          <w:sz w:val="24"/>
          <w:szCs w:val="24"/>
        </w:rPr>
        <w:t xml:space="preserve">mprove brush habitat on </w:t>
      </w:r>
      <w:r w:rsidRPr="00A90536">
        <w:rPr>
          <w:rStyle w:val="Strong"/>
          <w:sz w:val="24"/>
          <w:szCs w:val="24"/>
        </w:rPr>
        <w:t>private lands</w:t>
      </w:r>
      <w:r w:rsidRPr="00A90536">
        <w:rPr>
          <w:sz w:val="24"/>
          <w:szCs w:val="24"/>
        </w:rPr>
        <w:t xml:space="preserve">, </w:t>
      </w:r>
      <w:r w:rsidRPr="00A90536">
        <w:rPr>
          <w:rStyle w:val="Strong"/>
          <w:sz w:val="24"/>
          <w:szCs w:val="24"/>
        </w:rPr>
        <w:t>advance placement of private land into conservation easements</w:t>
      </w:r>
      <w:r w:rsidRPr="00A90536">
        <w:rPr>
          <w:sz w:val="24"/>
          <w:szCs w:val="24"/>
        </w:rPr>
        <w:t xml:space="preserve"> with "conservation partners" (</w:t>
      </w:r>
      <w:r w:rsidR="00C15679">
        <w:rPr>
          <w:sz w:val="24"/>
          <w:szCs w:val="24"/>
        </w:rPr>
        <w:t xml:space="preserve">NGOs, </w:t>
      </w:r>
      <w:r w:rsidRPr="00A90536">
        <w:rPr>
          <w:sz w:val="24"/>
          <w:szCs w:val="24"/>
        </w:rPr>
        <w:t>land trust companies, ka-</w:t>
      </w:r>
      <w:proofErr w:type="spellStart"/>
      <w:r w:rsidRPr="00A90536">
        <w:rPr>
          <w:sz w:val="24"/>
          <w:szCs w:val="24"/>
        </w:rPr>
        <w:t>ching</w:t>
      </w:r>
      <w:proofErr w:type="spellEnd"/>
      <w:r w:rsidRPr="00A90536">
        <w:rPr>
          <w:sz w:val="24"/>
          <w:szCs w:val="24"/>
        </w:rPr>
        <w:t>, ka-</w:t>
      </w:r>
      <w:proofErr w:type="spellStart"/>
      <w:r w:rsidRPr="00A90536">
        <w:rPr>
          <w:sz w:val="24"/>
          <w:szCs w:val="24"/>
        </w:rPr>
        <w:t>ching</w:t>
      </w:r>
      <w:proofErr w:type="spellEnd"/>
      <w:r w:rsidRPr="00A90536">
        <w:rPr>
          <w:sz w:val="24"/>
          <w:szCs w:val="24"/>
        </w:rPr>
        <w:t>)</w:t>
      </w:r>
    </w:p>
    <w:p w:rsidR="003D1730" w:rsidRPr="00A90536" w:rsidRDefault="003D1730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</w:t>
      </w:r>
      <w:r w:rsidR="00055F59" w:rsidRPr="00A90536">
        <w:rPr>
          <w:sz w:val="24"/>
          <w:szCs w:val="24"/>
        </w:rPr>
        <w:t>B</w:t>
      </w:r>
      <w:r w:rsidRPr="00A90536">
        <w:rPr>
          <w:sz w:val="24"/>
          <w:szCs w:val="24"/>
        </w:rPr>
        <w:t xml:space="preserve">alance road density with amount of habitat, seasonal closure </w:t>
      </w:r>
    </w:p>
    <w:p w:rsidR="00CE4411" w:rsidRPr="00A90536" w:rsidRDefault="00CE4411">
      <w:pPr>
        <w:rPr>
          <w:b/>
          <w:sz w:val="24"/>
          <w:szCs w:val="24"/>
        </w:rPr>
      </w:pPr>
      <w:r w:rsidRPr="00A90536">
        <w:rPr>
          <w:b/>
          <w:sz w:val="24"/>
          <w:szCs w:val="24"/>
        </w:rPr>
        <w:t>Mountain Brush, Aspen</w:t>
      </w:r>
    </w:p>
    <w:p w:rsidR="00CE4411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055F59" w:rsidRPr="00A90536">
        <w:rPr>
          <w:sz w:val="24"/>
          <w:szCs w:val="24"/>
        </w:rPr>
        <w:t>A</w:t>
      </w:r>
      <w:r w:rsidRPr="00A90536">
        <w:rPr>
          <w:sz w:val="24"/>
          <w:szCs w:val="24"/>
        </w:rPr>
        <w:t>llow natural fires from lightening to burn, prescribed burns</w:t>
      </w:r>
    </w:p>
    <w:p w:rsidR="00CE4411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b) </w:t>
      </w:r>
      <w:r w:rsidR="00055F59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>rovide technical assistance to county leaders</w:t>
      </w:r>
    </w:p>
    <w:p w:rsidR="00D05533" w:rsidRPr="00A90536" w:rsidRDefault="00D05533" w:rsidP="00D05533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055F59" w:rsidRPr="00A90536">
        <w:rPr>
          <w:sz w:val="24"/>
          <w:szCs w:val="24"/>
        </w:rPr>
        <w:t>S</w:t>
      </w:r>
      <w:r w:rsidRPr="00A90536">
        <w:rPr>
          <w:sz w:val="24"/>
          <w:szCs w:val="24"/>
        </w:rPr>
        <w:t xml:space="preserve">upport conservation partners, </w:t>
      </w:r>
      <w:hyperlink r:id="rId4" w:tgtFrame="_blank" w:history="1">
        <w:r w:rsidRPr="00A90536">
          <w:rPr>
            <w:rStyle w:val="Hyperlink"/>
            <w:sz w:val="24"/>
            <w:szCs w:val="24"/>
          </w:rPr>
          <w:t>NRCS</w:t>
        </w:r>
      </w:hyperlink>
      <w:r w:rsidRPr="00A90536">
        <w:rPr>
          <w:sz w:val="24"/>
          <w:szCs w:val="24"/>
        </w:rPr>
        <w:t>, Teton Regional Land Trust in securing financial resources to support ongoing conservation easement acquisitions</w:t>
      </w:r>
    </w:p>
    <w:p w:rsidR="00D05533" w:rsidRPr="00A90536" w:rsidRDefault="00D05533" w:rsidP="00D05533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</w:t>
      </w:r>
      <w:r w:rsidR="00055F59" w:rsidRPr="00A90536">
        <w:rPr>
          <w:sz w:val="24"/>
          <w:szCs w:val="24"/>
        </w:rPr>
        <w:t>B</w:t>
      </w:r>
      <w:r w:rsidRPr="00A90536">
        <w:rPr>
          <w:sz w:val="24"/>
          <w:szCs w:val="24"/>
        </w:rPr>
        <w:t>alance road density standards with the amount of secure habitat, restrict or decommission roads</w:t>
      </w:r>
    </w:p>
    <w:p w:rsidR="00D05533" w:rsidRPr="00A90536" w:rsidRDefault="00D05533" w:rsidP="00D05533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 xml:space="preserve">Riparian Forest, </w:t>
      </w:r>
      <w:proofErr w:type="spellStart"/>
      <w:r w:rsidRPr="00A90536">
        <w:rPr>
          <w:b/>
          <w:sz w:val="24"/>
          <w:szCs w:val="24"/>
        </w:rPr>
        <w:t>Shrubland</w:t>
      </w:r>
      <w:proofErr w:type="spellEnd"/>
    </w:p>
    <w:p w:rsidR="003D1730" w:rsidRPr="00A90536" w:rsidRDefault="00D05533">
      <w:pPr>
        <w:rPr>
          <w:sz w:val="24"/>
          <w:szCs w:val="24"/>
        </w:rPr>
      </w:pPr>
      <w:r w:rsidRPr="00A90536">
        <w:rPr>
          <w:sz w:val="24"/>
          <w:szCs w:val="24"/>
        </w:rPr>
        <w:t>a</w:t>
      </w:r>
      <w:r w:rsidR="003D1730" w:rsidRPr="00A90536">
        <w:rPr>
          <w:sz w:val="24"/>
          <w:szCs w:val="24"/>
        </w:rPr>
        <w:t xml:space="preserve">) </w:t>
      </w:r>
      <w:r w:rsidR="00055F59" w:rsidRPr="00A90536">
        <w:rPr>
          <w:sz w:val="24"/>
          <w:szCs w:val="24"/>
        </w:rPr>
        <w:t>W</w:t>
      </w:r>
      <w:r w:rsidR="003D1730" w:rsidRPr="00A90536">
        <w:rPr>
          <w:sz w:val="24"/>
          <w:szCs w:val="24"/>
        </w:rPr>
        <w:t>ork with Henry's Fork Watershed Council on riparian and water issues (</w:t>
      </w:r>
      <w:r w:rsidR="00C15679">
        <w:rPr>
          <w:sz w:val="24"/>
          <w:szCs w:val="24"/>
        </w:rPr>
        <w:t>s</w:t>
      </w:r>
      <w:r w:rsidR="003D1730" w:rsidRPr="00A90536">
        <w:rPr>
          <w:sz w:val="24"/>
          <w:szCs w:val="24"/>
        </w:rPr>
        <w:t xml:space="preserve">ome Board of Directors </w:t>
      </w:r>
      <w:r w:rsidR="00C15679">
        <w:rPr>
          <w:sz w:val="24"/>
          <w:szCs w:val="24"/>
        </w:rPr>
        <w:t xml:space="preserve">are </w:t>
      </w:r>
      <w:r w:rsidR="003D1730" w:rsidRPr="00A90536">
        <w:rPr>
          <w:sz w:val="24"/>
          <w:szCs w:val="24"/>
        </w:rPr>
        <w:t xml:space="preserve">affiliated with UN </w:t>
      </w:r>
      <w:hyperlink r:id="rId5" w:tgtFrame="_blank" w:history="1">
        <w:r w:rsidR="003D1730" w:rsidRPr="00A90536">
          <w:rPr>
            <w:rStyle w:val="Hyperlink"/>
            <w:sz w:val="24"/>
            <w:szCs w:val="24"/>
          </w:rPr>
          <w:t>NGOs</w:t>
        </w:r>
      </w:hyperlink>
      <w:r w:rsidR="003D1730" w:rsidRPr="00A90536">
        <w:rPr>
          <w:sz w:val="24"/>
          <w:szCs w:val="24"/>
        </w:rPr>
        <w:t>, and most of whom live out of the state)</w:t>
      </w:r>
    </w:p>
    <w:p w:rsidR="00FD57AF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>b</w:t>
      </w:r>
      <w:r w:rsidR="003D1730" w:rsidRPr="00A90536">
        <w:rPr>
          <w:sz w:val="24"/>
          <w:szCs w:val="24"/>
        </w:rPr>
        <w:t xml:space="preserve">) "Acquire and/or secure key riparian habitats through conservation easements, fee-title </w:t>
      </w:r>
      <w:hyperlink r:id="rId6" w:tgtFrame="_blank" w:history="1">
        <w:r w:rsidR="003D1730" w:rsidRPr="00A90536">
          <w:rPr>
            <w:rStyle w:val="Hyperlink"/>
            <w:sz w:val="24"/>
            <w:szCs w:val="24"/>
          </w:rPr>
          <w:t>acquisition</w:t>
        </w:r>
      </w:hyperlink>
      <w:r w:rsidR="003D1730" w:rsidRPr="00A90536">
        <w:rPr>
          <w:sz w:val="24"/>
          <w:szCs w:val="24"/>
        </w:rPr>
        <w:t xml:space="preserve">, landowner agreements, or long-term management rights", </w:t>
      </w:r>
      <w:r w:rsidR="00C15679">
        <w:rPr>
          <w:sz w:val="24"/>
          <w:szCs w:val="24"/>
        </w:rPr>
        <w:t>r</w:t>
      </w:r>
      <w:r w:rsidR="003D1730" w:rsidRPr="00A90536">
        <w:rPr>
          <w:sz w:val="24"/>
          <w:szCs w:val="24"/>
        </w:rPr>
        <w:t xml:space="preserve">estore/stabilize stream reaches that have become unstable (e.g., braided </w:t>
      </w:r>
      <w:hyperlink r:id="rId7" w:tgtFrame="_blank" w:history="1">
        <w:r w:rsidR="003D1730" w:rsidRPr="00A90536">
          <w:rPr>
            <w:rStyle w:val="Hyperlink"/>
            <w:sz w:val="24"/>
            <w:szCs w:val="24"/>
          </w:rPr>
          <w:t>channels</w:t>
        </w:r>
      </w:hyperlink>
      <w:r w:rsidR="003D1730" w:rsidRPr="00A90536">
        <w:rPr>
          <w:sz w:val="24"/>
          <w:szCs w:val="24"/>
        </w:rPr>
        <w:t xml:space="preserve">, </w:t>
      </w:r>
      <w:hyperlink r:id="rId8" w:tgtFrame="_blank" w:history="1">
        <w:r w:rsidR="003D1730" w:rsidRPr="00A90536">
          <w:rPr>
            <w:rStyle w:val="Hyperlink"/>
            <w:sz w:val="24"/>
            <w:szCs w:val="24"/>
          </w:rPr>
          <w:t>downcutting</w:t>
        </w:r>
      </w:hyperlink>
      <w:r w:rsidR="003D1730" w:rsidRPr="00A90536">
        <w:rPr>
          <w:sz w:val="24"/>
          <w:szCs w:val="24"/>
        </w:rPr>
        <w:t>) due to land management practices</w:t>
      </w:r>
      <w:r w:rsidR="00C15679">
        <w:rPr>
          <w:sz w:val="24"/>
          <w:szCs w:val="24"/>
        </w:rPr>
        <w:t xml:space="preserve">, theirs or yours? </w:t>
      </w:r>
      <w:r w:rsidR="003D1730" w:rsidRPr="00A90536">
        <w:rPr>
          <w:sz w:val="24"/>
          <w:szCs w:val="24"/>
        </w:rPr>
        <w:t>(what if it is on y</w:t>
      </w:r>
      <w:r w:rsidR="00FD57AF" w:rsidRPr="00A90536">
        <w:rPr>
          <w:sz w:val="24"/>
          <w:szCs w:val="24"/>
        </w:rPr>
        <w:t>our property?</w:t>
      </w:r>
      <w:r w:rsidR="00C15679">
        <w:rPr>
          <w:sz w:val="24"/>
          <w:szCs w:val="24"/>
        </w:rPr>
        <w:t>)</w:t>
      </w:r>
    </w:p>
    <w:p w:rsidR="003D1730" w:rsidRPr="00A90536" w:rsidRDefault="00CE4411">
      <w:pPr>
        <w:rPr>
          <w:sz w:val="24"/>
          <w:szCs w:val="24"/>
        </w:rPr>
      </w:pPr>
      <w:r w:rsidRPr="00A90536">
        <w:rPr>
          <w:sz w:val="24"/>
          <w:szCs w:val="24"/>
        </w:rPr>
        <w:t>c</w:t>
      </w:r>
      <w:r w:rsidR="003D1730" w:rsidRPr="00A90536">
        <w:rPr>
          <w:sz w:val="24"/>
          <w:szCs w:val="24"/>
        </w:rPr>
        <w:t xml:space="preserve">) </w:t>
      </w:r>
      <w:r w:rsidR="00757A96">
        <w:rPr>
          <w:b/>
          <w:sz w:val="24"/>
          <w:szCs w:val="24"/>
        </w:rPr>
        <w:t>I</w:t>
      </w:r>
      <w:r w:rsidR="003D1730" w:rsidRPr="00A90536">
        <w:rPr>
          <w:rStyle w:val="Strong"/>
          <w:sz w:val="24"/>
          <w:szCs w:val="24"/>
        </w:rPr>
        <w:t>ncorporate climate change</w:t>
      </w:r>
      <w:r w:rsidR="003D1730" w:rsidRPr="00A90536">
        <w:rPr>
          <w:sz w:val="24"/>
          <w:szCs w:val="24"/>
        </w:rPr>
        <w:t xml:space="preserve"> into planning, </w:t>
      </w:r>
      <w:r w:rsidR="003D1730" w:rsidRPr="00A90536">
        <w:rPr>
          <w:rStyle w:val="Strong"/>
          <w:sz w:val="24"/>
          <w:szCs w:val="24"/>
        </w:rPr>
        <w:t xml:space="preserve">educate landowners on benefit of beavers for </w:t>
      </w:r>
      <w:hyperlink r:id="rId9" w:tgtFrame="_blank" w:history="1">
        <w:r w:rsidR="003D1730" w:rsidRPr="00A90536">
          <w:rPr>
            <w:rStyle w:val="Hyperlink"/>
            <w:b/>
            <w:bCs/>
            <w:sz w:val="24"/>
            <w:szCs w:val="24"/>
          </w:rPr>
          <w:t xml:space="preserve">mitigating </w:t>
        </w:r>
      </w:hyperlink>
      <w:r w:rsidR="003D1730" w:rsidRPr="00A90536">
        <w:rPr>
          <w:rStyle w:val="Strong"/>
          <w:sz w:val="24"/>
          <w:szCs w:val="24"/>
        </w:rPr>
        <w:t>climate change impacts</w:t>
      </w:r>
      <w:r w:rsidR="003D1730" w:rsidRPr="00A90536">
        <w:rPr>
          <w:sz w:val="24"/>
          <w:szCs w:val="24"/>
        </w:rPr>
        <w:t xml:space="preserve"> (let</w:t>
      </w:r>
      <w:r w:rsidR="00FD57AF" w:rsidRPr="00A90536">
        <w:rPr>
          <w:sz w:val="24"/>
          <w:szCs w:val="24"/>
        </w:rPr>
        <w:t>’</w:t>
      </w:r>
      <w:r w:rsidR="003D1730" w:rsidRPr="00A90536">
        <w:rPr>
          <w:sz w:val="24"/>
          <w:szCs w:val="24"/>
        </w:rPr>
        <w:t>s all get one for a pet)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Wetlands</w:t>
      </w:r>
    </w:p>
    <w:p w:rsidR="003D1730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>a</w:t>
      </w:r>
      <w:r w:rsidR="003D1730" w:rsidRPr="00A90536">
        <w:rPr>
          <w:sz w:val="24"/>
          <w:szCs w:val="24"/>
        </w:rPr>
        <w:t xml:space="preserve">) </w:t>
      </w:r>
      <w:r w:rsidR="00055F59" w:rsidRPr="00A90536">
        <w:rPr>
          <w:sz w:val="24"/>
          <w:szCs w:val="24"/>
        </w:rPr>
        <w:t>W</w:t>
      </w:r>
      <w:r w:rsidR="003D1730" w:rsidRPr="00A90536">
        <w:rPr>
          <w:sz w:val="24"/>
          <w:szCs w:val="24"/>
        </w:rPr>
        <w:t xml:space="preserve">ork with </w:t>
      </w:r>
      <w:r w:rsidR="003D1730" w:rsidRPr="00A90536">
        <w:rPr>
          <w:rStyle w:val="Strong"/>
          <w:sz w:val="24"/>
          <w:szCs w:val="24"/>
        </w:rPr>
        <w:t>private landowners</w:t>
      </w:r>
      <w:r w:rsidR="003D1730" w:rsidRPr="00A90536">
        <w:rPr>
          <w:sz w:val="24"/>
          <w:szCs w:val="24"/>
        </w:rPr>
        <w:t xml:space="preserve"> to implement grazing regimes that promote sustaining and recruiting native trees, shrubs, and deeply rooted herbaceous species (those ranchers know more about grazing than any expert ever will), collaborate with </w:t>
      </w:r>
      <w:r w:rsidR="003D1730" w:rsidRPr="00A90536">
        <w:rPr>
          <w:sz w:val="24"/>
          <w:szCs w:val="24"/>
          <w:u w:val="single"/>
        </w:rPr>
        <w:t>federal and state land managers</w:t>
      </w:r>
      <w:r w:rsidR="003D1730" w:rsidRPr="00A90536">
        <w:rPr>
          <w:sz w:val="24"/>
          <w:szCs w:val="24"/>
        </w:rPr>
        <w:t xml:space="preserve"> on </w:t>
      </w:r>
      <w:r w:rsidR="003D1730" w:rsidRPr="00A90536">
        <w:rPr>
          <w:rStyle w:val="Strong"/>
          <w:sz w:val="24"/>
          <w:szCs w:val="24"/>
        </w:rPr>
        <w:t>allotment reviews and revisions</w:t>
      </w:r>
      <w:r w:rsidR="003D1730" w:rsidRPr="00A90536">
        <w:rPr>
          <w:sz w:val="24"/>
          <w:szCs w:val="24"/>
        </w:rPr>
        <w:t xml:space="preserve"> (don't talk to the ranchers who will be affected) </w:t>
      </w:r>
    </w:p>
    <w:p w:rsidR="003D1730" w:rsidRPr="00C15679" w:rsidRDefault="00FD57AF">
      <w:pPr>
        <w:rPr>
          <w:b/>
          <w:sz w:val="24"/>
          <w:szCs w:val="24"/>
        </w:rPr>
      </w:pPr>
      <w:r w:rsidRPr="00A90536">
        <w:rPr>
          <w:sz w:val="24"/>
          <w:szCs w:val="24"/>
        </w:rPr>
        <w:lastRenderedPageBreak/>
        <w:t>b</w:t>
      </w:r>
      <w:r w:rsidR="003D1730" w:rsidRPr="00A90536">
        <w:rPr>
          <w:sz w:val="24"/>
          <w:szCs w:val="24"/>
        </w:rPr>
        <w:t xml:space="preserve">) </w:t>
      </w:r>
      <w:r w:rsidR="00055F59" w:rsidRPr="00757A96">
        <w:rPr>
          <w:sz w:val="24"/>
          <w:szCs w:val="24"/>
          <w:u w:val="single"/>
        </w:rPr>
        <w:t>P</w:t>
      </w:r>
      <w:r w:rsidR="003D1730" w:rsidRPr="00757A96">
        <w:rPr>
          <w:sz w:val="24"/>
          <w:szCs w:val="24"/>
          <w:u w:val="single"/>
        </w:rPr>
        <w:t>rotect</w:t>
      </w:r>
      <w:r w:rsidR="003D1730" w:rsidRPr="00A90536">
        <w:rPr>
          <w:sz w:val="24"/>
          <w:szCs w:val="24"/>
          <w:u w:val="single"/>
        </w:rPr>
        <w:t xml:space="preserve"> and restore wetlands on </w:t>
      </w:r>
      <w:r w:rsidR="003D1730" w:rsidRPr="00A90536">
        <w:rPr>
          <w:b/>
          <w:sz w:val="24"/>
          <w:szCs w:val="24"/>
          <w:u w:val="single"/>
        </w:rPr>
        <w:t>private lands</w:t>
      </w:r>
      <w:r w:rsidR="003D1730" w:rsidRPr="00A90536">
        <w:rPr>
          <w:sz w:val="24"/>
          <w:szCs w:val="24"/>
          <w:u w:val="single"/>
        </w:rPr>
        <w:t xml:space="preserve"> using easements or related programs</w:t>
      </w:r>
      <w:r w:rsidR="003D1730" w:rsidRPr="00A90536">
        <w:rPr>
          <w:sz w:val="24"/>
          <w:szCs w:val="24"/>
        </w:rPr>
        <w:t xml:space="preserve">, with a </w:t>
      </w:r>
      <w:r w:rsidR="003D1730" w:rsidRPr="00A90536">
        <w:rPr>
          <w:rStyle w:val="Strong"/>
          <w:sz w:val="24"/>
          <w:szCs w:val="24"/>
        </w:rPr>
        <w:t>focus on Henrys Lake Flat, Henrys Fork River, Teton Basin, Island Park Reservoir, and Shotgun Valley</w:t>
      </w:r>
      <w:r w:rsidR="003D1730" w:rsidRPr="00A90536">
        <w:rPr>
          <w:sz w:val="24"/>
          <w:szCs w:val="24"/>
        </w:rPr>
        <w:t xml:space="preserve">, provide technical support to land trusts to protect wetlands with </w:t>
      </w:r>
      <w:r w:rsidR="003D1730" w:rsidRPr="00C15679">
        <w:rPr>
          <w:b/>
          <w:sz w:val="24"/>
          <w:szCs w:val="24"/>
        </w:rPr>
        <w:t xml:space="preserve">conservation easements 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055F59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 xml:space="preserve">rovide technical </w:t>
      </w:r>
      <w:r w:rsidRPr="00C15679">
        <w:rPr>
          <w:b/>
          <w:sz w:val="24"/>
          <w:szCs w:val="24"/>
        </w:rPr>
        <w:t>support to land trusts</w:t>
      </w:r>
    </w:p>
    <w:p w:rsidR="00FD57AF" w:rsidRPr="00A90536" w:rsidRDefault="00FD57AF" w:rsidP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Seek public-private partnerships to identify willing landowners and funding to support a conservation easement program in </w:t>
      </w:r>
      <w:r w:rsidRPr="00A90536">
        <w:rPr>
          <w:b/>
          <w:sz w:val="24"/>
          <w:szCs w:val="24"/>
        </w:rPr>
        <w:t>Shotgun Valley.</w:t>
      </w:r>
      <w:r w:rsidRPr="00A90536">
        <w:rPr>
          <w:sz w:val="24"/>
          <w:szCs w:val="24"/>
        </w:rPr>
        <w:t xml:space="preserve"> </w:t>
      </w:r>
    </w:p>
    <w:p w:rsidR="003D1730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>e</w:t>
      </w:r>
      <w:r w:rsidR="003D1730" w:rsidRPr="00A90536">
        <w:rPr>
          <w:sz w:val="24"/>
          <w:szCs w:val="24"/>
        </w:rPr>
        <w:t xml:space="preserve">) </w:t>
      </w:r>
      <w:r w:rsidR="00055F59" w:rsidRPr="00A90536">
        <w:rPr>
          <w:sz w:val="24"/>
          <w:szCs w:val="24"/>
        </w:rPr>
        <w:t>C</w:t>
      </w:r>
      <w:r w:rsidR="003D1730" w:rsidRPr="00A90536">
        <w:rPr>
          <w:sz w:val="24"/>
          <w:szCs w:val="24"/>
        </w:rPr>
        <w:t xml:space="preserve">ollaborate with land management agencies, landowners, and </w:t>
      </w:r>
      <w:r w:rsidR="003D1730" w:rsidRPr="00A90536">
        <w:rPr>
          <w:rStyle w:val="Strong"/>
          <w:sz w:val="24"/>
          <w:szCs w:val="24"/>
        </w:rPr>
        <w:t>NGOs</w:t>
      </w:r>
      <w:r w:rsidR="003D1730" w:rsidRPr="00A90536">
        <w:rPr>
          <w:sz w:val="24"/>
          <w:szCs w:val="24"/>
        </w:rPr>
        <w:t xml:space="preserve"> to implement projects to protect, maintain, and/or improve habitat and hydrologic function </w:t>
      </w:r>
    </w:p>
    <w:p w:rsidR="00FD57AF" w:rsidRPr="00A90536" w:rsidRDefault="00FD57AF" w:rsidP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f) </w:t>
      </w:r>
      <w:r w:rsidR="00055F59" w:rsidRPr="00A90536">
        <w:rPr>
          <w:sz w:val="24"/>
          <w:szCs w:val="24"/>
        </w:rPr>
        <w:t>E</w:t>
      </w:r>
      <w:r w:rsidRPr="00A90536">
        <w:rPr>
          <w:sz w:val="24"/>
          <w:szCs w:val="24"/>
        </w:rPr>
        <w:t>ducate landowners…public on benefits of beavers for mitigating climate change impacts</w:t>
      </w:r>
      <w:r w:rsidR="00C15679">
        <w:rPr>
          <w:sz w:val="24"/>
          <w:szCs w:val="24"/>
        </w:rPr>
        <w:t xml:space="preserve"> (do you believe in climate change?)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Henry’s Lake Flat</w:t>
      </w:r>
    </w:p>
    <w:p w:rsidR="00FD57AF" w:rsidRPr="00A90536" w:rsidRDefault="00FD57AF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055F59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>rovide timely technical service to Fremont County…to balance county growth with wildlife and habitat protection (this means</w:t>
      </w:r>
      <w:r w:rsidR="00FE1EDC" w:rsidRPr="00A90536">
        <w:rPr>
          <w:sz w:val="24"/>
          <w:szCs w:val="24"/>
        </w:rPr>
        <w:t xml:space="preserve"> reduced</w:t>
      </w:r>
      <w:r w:rsidRPr="00A90536">
        <w:rPr>
          <w:sz w:val="24"/>
          <w:szCs w:val="24"/>
        </w:rPr>
        <w:t xml:space="preserve"> </w:t>
      </w:r>
      <w:r w:rsidR="00FE1EDC" w:rsidRPr="00A90536">
        <w:rPr>
          <w:sz w:val="24"/>
          <w:szCs w:val="24"/>
        </w:rPr>
        <w:t>availability for living in these areas</w:t>
      </w:r>
      <w:r w:rsidR="00C15679">
        <w:rPr>
          <w:sz w:val="24"/>
          <w:szCs w:val="24"/>
        </w:rPr>
        <w:t>,</w:t>
      </w:r>
      <w:r w:rsidR="00FE1EDC" w:rsidRPr="00A90536">
        <w:rPr>
          <w:sz w:val="24"/>
          <w:szCs w:val="24"/>
        </w:rPr>
        <w:t xml:space="preserve"> more conserved area in the hands of the coun</w:t>
      </w:r>
      <w:bookmarkStart w:id="0" w:name="_GoBack"/>
      <w:bookmarkEnd w:id="0"/>
      <w:r w:rsidR="00FE1EDC" w:rsidRPr="00A90536">
        <w:rPr>
          <w:sz w:val="24"/>
          <w:szCs w:val="24"/>
        </w:rPr>
        <w:t>ty</w:t>
      </w:r>
      <w:r w:rsidR="00C15679">
        <w:rPr>
          <w:sz w:val="24"/>
          <w:szCs w:val="24"/>
        </w:rPr>
        <w:t xml:space="preserve">, federal government or state, </w:t>
      </w:r>
      <w:r w:rsidR="00FE1EDC" w:rsidRPr="00A90536">
        <w:rPr>
          <w:sz w:val="24"/>
          <w:szCs w:val="24"/>
        </w:rPr>
        <w:t xml:space="preserve">reduced revenue into the county which is compensated by higher property tax rates for </w:t>
      </w:r>
      <w:r w:rsidR="00C15679">
        <w:rPr>
          <w:sz w:val="24"/>
          <w:szCs w:val="24"/>
        </w:rPr>
        <w:t xml:space="preserve">others, and </w:t>
      </w:r>
      <w:r w:rsidR="00757A96">
        <w:rPr>
          <w:sz w:val="24"/>
          <w:szCs w:val="24"/>
        </w:rPr>
        <w:t xml:space="preserve">decisions about local community growth by </w:t>
      </w:r>
      <w:r w:rsidR="00C15679">
        <w:rPr>
          <w:sz w:val="24"/>
          <w:szCs w:val="24"/>
        </w:rPr>
        <w:t>citizen</w:t>
      </w:r>
      <w:r w:rsidR="00757A96">
        <w:rPr>
          <w:sz w:val="24"/>
          <w:szCs w:val="24"/>
        </w:rPr>
        <w:t>s</w:t>
      </w:r>
      <w:r w:rsidR="00C15679">
        <w:rPr>
          <w:sz w:val="24"/>
          <w:szCs w:val="24"/>
        </w:rPr>
        <w:t xml:space="preserve"> is put into state hands which is loss of local representation</w:t>
      </w:r>
      <w:r w:rsidR="00FE1EDC" w:rsidRPr="00A90536">
        <w:rPr>
          <w:sz w:val="24"/>
          <w:szCs w:val="24"/>
        </w:rPr>
        <w:t>)</w:t>
      </w:r>
    </w:p>
    <w:p w:rsidR="003D1730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>b</w:t>
      </w:r>
      <w:r w:rsidR="003D1730" w:rsidRPr="00A90536">
        <w:rPr>
          <w:sz w:val="24"/>
          <w:szCs w:val="24"/>
        </w:rPr>
        <w:t xml:space="preserve">) (re: rural housing development) </w:t>
      </w:r>
      <w:r w:rsidR="00757A96">
        <w:rPr>
          <w:sz w:val="24"/>
          <w:szCs w:val="24"/>
        </w:rPr>
        <w:t>P</w:t>
      </w:r>
      <w:r w:rsidR="003D1730" w:rsidRPr="00A90536">
        <w:rPr>
          <w:sz w:val="24"/>
          <w:szCs w:val="24"/>
        </w:rPr>
        <w:t xml:space="preserve">rovide timely technical service to Fremont County (don't listen to citizens who they represent), </w:t>
      </w:r>
      <w:r w:rsidR="00C15679">
        <w:rPr>
          <w:sz w:val="24"/>
          <w:szCs w:val="24"/>
        </w:rPr>
        <w:t>s</w:t>
      </w:r>
      <w:r w:rsidR="003D1730" w:rsidRPr="00A90536">
        <w:rPr>
          <w:sz w:val="24"/>
          <w:szCs w:val="24"/>
        </w:rPr>
        <w:t xml:space="preserve">upport conservation partners, (NRCS, Teton Regional Land Trust, TNC ) in </w:t>
      </w:r>
      <w:r w:rsidR="003D1730" w:rsidRPr="00C15679">
        <w:rPr>
          <w:b/>
          <w:sz w:val="24"/>
          <w:szCs w:val="24"/>
        </w:rPr>
        <w:t xml:space="preserve">securing financial resources to support conservation easement acquisitions 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Ungulate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520117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 xml:space="preserve">rotect </w:t>
      </w:r>
      <w:r w:rsidRPr="00757A96">
        <w:rPr>
          <w:b/>
          <w:sz w:val="24"/>
          <w:szCs w:val="24"/>
        </w:rPr>
        <w:t xml:space="preserve">regional </w:t>
      </w:r>
      <w:r w:rsidRPr="00A90536">
        <w:rPr>
          <w:sz w:val="24"/>
          <w:szCs w:val="24"/>
        </w:rPr>
        <w:t xml:space="preserve">big game migrations </w:t>
      </w:r>
      <w:r w:rsidRPr="00A90536">
        <w:rPr>
          <w:b/>
          <w:sz w:val="24"/>
          <w:szCs w:val="24"/>
        </w:rPr>
        <w:t>across a mosaic of land ownership</w:t>
      </w:r>
    </w:p>
    <w:p w:rsidR="003D1730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>b</w:t>
      </w:r>
      <w:r w:rsidR="003D1730" w:rsidRPr="00A90536">
        <w:rPr>
          <w:sz w:val="24"/>
          <w:szCs w:val="24"/>
        </w:rPr>
        <w:t xml:space="preserve">) </w:t>
      </w:r>
      <w:r w:rsidR="00C15679" w:rsidRPr="00757A96">
        <w:rPr>
          <w:b/>
          <w:sz w:val="24"/>
          <w:szCs w:val="24"/>
        </w:rPr>
        <w:t>A</w:t>
      </w:r>
      <w:r w:rsidR="003D1730" w:rsidRPr="00A90536">
        <w:rPr>
          <w:rStyle w:val="Strong"/>
          <w:sz w:val="24"/>
          <w:szCs w:val="24"/>
        </w:rPr>
        <w:t>dvance public/private partnership through the High Divide Conservation partnership</w:t>
      </w:r>
      <w:r w:rsidR="003D1730" w:rsidRPr="00A90536">
        <w:rPr>
          <w:sz w:val="24"/>
          <w:szCs w:val="24"/>
        </w:rPr>
        <w:t xml:space="preserve"> 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c) </w:t>
      </w:r>
      <w:r w:rsidR="00520117" w:rsidRPr="00A90536">
        <w:rPr>
          <w:sz w:val="24"/>
          <w:szCs w:val="24"/>
        </w:rPr>
        <w:t>I</w:t>
      </w:r>
      <w:r w:rsidRPr="00A90536">
        <w:rPr>
          <w:sz w:val="24"/>
          <w:szCs w:val="24"/>
        </w:rPr>
        <w:t>mplement strategic protection…of lands between Yellowstone National Park and the Frank Church Wilderness to ensure long-term protection of big game winter, transitional, and other habitats (</w:t>
      </w:r>
      <w:r w:rsidR="00757A96">
        <w:rPr>
          <w:sz w:val="24"/>
          <w:szCs w:val="24"/>
        </w:rPr>
        <w:t>a</w:t>
      </w:r>
      <w:r w:rsidRPr="00A90536">
        <w:rPr>
          <w:sz w:val="24"/>
          <w:szCs w:val="24"/>
        </w:rPr>
        <w:t>nd what if your private property is in the way of this path?)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d) </w:t>
      </w:r>
      <w:r w:rsidR="00520117" w:rsidRPr="00A90536">
        <w:rPr>
          <w:sz w:val="24"/>
          <w:szCs w:val="24"/>
        </w:rPr>
        <w:t>P</w:t>
      </w:r>
      <w:r w:rsidRPr="00A90536">
        <w:rPr>
          <w:sz w:val="24"/>
          <w:szCs w:val="24"/>
        </w:rPr>
        <w:t xml:space="preserve">rotect and restore big game habitat on </w:t>
      </w:r>
      <w:r w:rsidRPr="00A90536">
        <w:rPr>
          <w:b/>
          <w:sz w:val="24"/>
          <w:szCs w:val="24"/>
        </w:rPr>
        <w:t>private lands</w:t>
      </w:r>
      <w:r w:rsidRPr="00A90536">
        <w:rPr>
          <w:sz w:val="24"/>
          <w:szCs w:val="24"/>
        </w:rPr>
        <w:t xml:space="preserve"> (What exactly does this mean?)</w:t>
      </w:r>
    </w:p>
    <w:p w:rsidR="00FE1EDC" w:rsidRPr="00A90536" w:rsidRDefault="00FE1EDC">
      <w:pPr>
        <w:rPr>
          <w:sz w:val="24"/>
          <w:szCs w:val="24"/>
        </w:rPr>
      </w:pPr>
      <w:r w:rsidRPr="00A90536">
        <w:rPr>
          <w:sz w:val="24"/>
          <w:szCs w:val="24"/>
        </w:rPr>
        <w:t>e) It means, “</w:t>
      </w:r>
      <w:r w:rsidRPr="00A90536">
        <w:rPr>
          <w:b/>
          <w:sz w:val="24"/>
          <w:szCs w:val="24"/>
        </w:rPr>
        <w:t>Advance ongoing easement programs protecting wildlife movement on private lands, lands in HLF, Henry’s Fork River</w:t>
      </w:r>
      <w:r w:rsidRPr="00A90536">
        <w:rPr>
          <w:sz w:val="24"/>
          <w:szCs w:val="24"/>
        </w:rPr>
        <w:t>…”</w:t>
      </w:r>
    </w:p>
    <w:p w:rsidR="00055F59" w:rsidRPr="00A90536" w:rsidRDefault="00055F59" w:rsidP="00055F59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f) Expand partner-driven big game protection into </w:t>
      </w:r>
      <w:r w:rsidRPr="00A90536">
        <w:rPr>
          <w:b/>
          <w:sz w:val="24"/>
          <w:szCs w:val="24"/>
        </w:rPr>
        <w:t>Shotgun Valley</w:t>
      </w:r>
    </w:p>
    <w:p w:rsidR="00055F59" w:rsidRPr="00A90536" w:rsidRDefault="00055F59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g) </w:t>
      </w:r>
      <w:r w:rsidR="00520117" w:rsidRPr="00A90536">
        <w:rPr>
          <w:sz w:val="24"/>
          <w:szCs w:val="24"/>
        </w:rPr>
        <w:t>M</w:t>
      </w:r>
      <w:r w:rsidRPr="00A90536">
        <w:rPr>
          <w:sz w:val="24"/>
          <w:szCs w:val="24"/>
        </w:rPr>
        <w:t>aximize permeability of highways for ungulates in the Yellowstone Highlands</w:t>
      </w:r>
    </w:p>
    <w:p w:rsidR="003D1730" w:rsidRPr="00A90536" w:rsidRDefault="00055F59">
      <w:pPr>
        <w:rPr>
          <w:sz w:val="24"/>
          <w:szCs w:val="24"/>
        </w:rPr>
      </w:pPr>
      <w:r w:rsidRPr="00A90536">
        <w:rPr>
          <w:sz w:val="24"/>
          <w:szCs w:val="24"/>
        </w:rPr>
        <w:lastRenderedPageBreak/>
        <w:t>h</w:t>
      </w:r>
      <w:r w:rsidR="003D1730" w:rsidRPr="00A90536">
        <w:rPr>
          <w:sz w:val="24"/>
          <w:szCs w:val="24"/>
        </w:rPr>
        <w:t xml:space="preserve">) </w:t>
      </w:r>
      <w:r w:rsidR="00520117" w:rsidRPr="00A90536">
        <w:rPr>
          <w:sz w:val="24"/>
          <w:szCs w:val="24"/>
        </w:rPr>
        <w:t>C</w:t>
      </w:r>
      <w:r w:rsidR="003D1730" w:rsidRPr="00A90536">
        <w:rPr>
          <w:sz w:val="24"/>
          <w:szCs w:val="24"/>
        </w:rPr>
        <w:t xml:space="preserve">ollaborate with Id Department of Transportation to enable improved function of </w:t>
      </w:r>
      <w:r w:rsidR="003D1730" w:rsidRPr="00A90536">
        <w:rPr>
          <w:rStyle w:val="Strong"/>
          <w:sz w:val="24"/>
          <w:szCs w:val="24"/>
        </w:rPr>
        <w:t>ungulate migrations</w:t>
      </w:r>
      <w:r w:rsidR="003D1730" w:rsidRPr="00A90536">
        <w:rPr>
          <w:sz w:val="24"/>
          <w:szCs w:val="24"/>
        </w:rPr>
        <w:t xml:space="preserve"> across US Highways </w:t>
      </w:r>
      <w:r w:rsidRPr="00A90536">
        <w:rPr>
          <w:sz w:val="24"/>
          <w:szCs w:val="24"/>
        </w:rPr>
        <w:t xml:space="preserve">20, 87, </w:t>
      </w:r>
      <w:r w:rsidR="003D1730" w:rsidRPr="00A90536">
        <w:rPr>
          <w:sz w:val="24"/>
          <w:szCs w:val="24"/>
        </w:rPr>
        <w:t>32</w:t>
      </w:r>
      <w:r w:rsidRPr="00A90536">
        <w:rPr>
          <w:sz w:val="24"/>
          <w:szCs w:val="24"/>
        </w:rPr>
        <w:t>, and 33</w:t>
      </w:r>
    </w:p>
    <w:p w:rsidR="00055F59" w:rsidRPr="00A90536" w:rsidRDefault="00055F59">
      <w:pPr>
        <w:rPr>
          <w:sz w:val="24"/>
          <w:szCs w:val="24"/>
        </w:rPr>
      </w:pPr>
      <w:proofErr w:type="spellStart"/>
      <w:r w:rsidRPr="00A90536">
        <w:rPr>
          <w:sz w:val="24"/>
          <w:szCs w:val="24"/>
        </w:rPr>
        <w:t>i</w:t>
      </w:r>
      <w:proofErr w:type="spellEnd"/>
      <w:r w:rsidRPr="00A90536">
        <w:rPr>
          <w:sz w:val="24"/>
          <w:szCs w:val="24"/>
        </w:rPr>
        <w:t xml:space="preserve">) </w:t>
      </w:r>
      <w:r w:rsidR="00520117" w:rsidRPr="00A90536">
        <w:rPr>
          <w:sz w:val="24"/>
          <w:szCs w:val="24"/>
        </w:rPr>
        <w:t>R</w:t>
      </w:r>
      <w:r w:rsidRPr="00A90536">
        <w:rPr>
          <w:sz w:val="24"/>
          <w:szCs w:val="24"/>
        </w:rPr>
        <w:t>ecommend that roads, trails, other infrastructure, etc., be located to avoid habitat components important to seasonal wildlife use</w:t>
      </w:r>
    </w:p>
    <w:p w:rsidR="00055F59" w:rsidRPr="00A90536" w:rsidRDefault="00055F59">
      <w:pPr>
        <w:rPr>
          <w:sz w:val="24"/>
          <w:szCs w:val="24"/>
        </w:rPr>
      </w:pPr>
      <w:r w:rsidRPr="00A90536">
        <w:rPr>
          <w:b/>
          <w:sz w:val="24"/>
          <w:szCs w:val="24"/>
        </w:rPr>
        <w:t>Grizzly</w:t>
      </w:r>
    </w:p>
    <w:p w:rsidR="005E0EB2" w:rsidRDefault="00055F59">
      <w:pPr>
        <w:rPr>
          <w:sz w:val="24"/>
          <w:szCs w:val="24"/>
        </w:rPr>
      </w:pPr>
      <w:r w:rsidRPr="00A90536">
        <w:rPr>
          <w:sz w:val="24"/>
          <w:szCs w:val="24"/>
        </w:rPr>
        <w:t xml:space="preserve">a) </w:t>
      </w:r>
      <w:r w:rsidR="00520117" w:rsidRPr="00A90536">
        <w:rPr>
          <w:sz w:val="24"/>
          <w:szCs w:val="24"/>
        </w:rPr>
        <w:t>S</w:t>
      </w:r>
      <w:r w:rsidRPr="00A90536">
        <w:rPr>
          <w:sz w:val="24"/>
          <w:szCs w:val="24"/>
        </w:rPr>
        <w:t>upport local efforts that develop “Bear Smart Communities”</w:t>
      </w:r>
    </w:p>
    <w:p w:rsidR="000F369A" w:rsidRPr="00A90536" w:rsidRDefault="005E0EB2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3D1730" w:rsidRPr="00A90536">
        <w:rPr>
          <w:sz w:val="24"/>
          <w:szCs w:val="24"/>
        </w:rPr>
        <w:t>Minimize/manage conflicts with rural communities, recreationists, and livestock pr</w:t>
      </w:r>
      <w:r w:rsidR="00757A96">
        <w:rPr>
          <w:sz w:val="24"/>
          <w:szCs w:val="24"/>
        </w:rPr>
        <w:t>oducers in Grizzly Bear country</w:t>
      </w:r>
      <w:r>
        <w:rPr>
          <w:sz w:val="24"/>
          <w:szCs w:val="24"/>
        </w:rPr>
        <w:t xml:space="preserve"> (what better way to minimize conflicts than have an area off limits to humans)</w:t>
      </w:r>
    </w:p>
    <w:sectPr w:rsidR="000F369A" w:rsidRPr="00A9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0"/>
    <w:rsid w:val="00041F7F"/>
    <w:rsid w:val="00055F59"/>
    <w:rsid w:val="00161551"/>
    <w:rsid w:val="00205C7D"/>
    <w:rsid w:val="003D1730"/>
    <w:rsid w:val="004126CD"/>
    <w:rsid w:val="004E042C"/>
    <w:rsid w:val="00520117"/>
    <w:rsid w:val="005E0EB2"/>
    <w:rsid w:val="00757A96"/>
    <w:rsid w:val="009E30CE"/>
    <w:rsid w:val="00A90536"/>
    <w:rsid w:val="00C15679"/>
    <w:rsid w:val="00CE4411"/>
    <w:rsid w:val="00D05533"/>
    <w:rsid w:val="00DF0722"/>
    <w:rsid w:val="00FD57AF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3F2B"/>
  <w15:chartTrackingRefBased/>
  <w15:docId w15:val="{F3EB8ABE-DC50-47FC-B288-7B94D3E1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7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/downcu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evelgeography.com/braided-channe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ws.gov/refuges/about/acquisi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nrysfork.org/board-directo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rcs.usda.gov/wps/portal/nrcs/site/national/home/" TargetMode="External"/><Relationship Id="rId9" Type="http://schemas.openxmlformats.org/officeDocument/2006/relationships/hyperlink" Target="http://www.yourdictionary.com/mitig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2017-04-01T16:30:00Z</cp:lastPrinted>
  <dcterms:created xsi:type="dcterms:W3CDTF">2017-04-01T16:17:00Z</dcterms:created>
  <dcterms:modified xsi:type="dcterms:W3CDTF">2017-04-06T19:00:00Z</dcterms:modified>
</cp:coreProperties>
</file>